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8FE7" w14:textId="7CF1DF61" w:rsidR="00895F2F" w:rsidRPr="008C7C0B" w:rsidRDefault="00066EFD" w:rsidP="008C7C0B">
      <w:pPr>
        <w:spacing w:after="0"/>
        <w:jc w:val="center"/>
        <w:rPr>
          <w:b/>
          <w:sz w:val="40"/>
          <w:szCs w:val="20"/>
          <w:lang w:val="en-US"/>
        </w:rPr>
      </w:pPr>
      <w:r w:rsidRPr="006F2090">
        <w:rPr>
          <w:bCs/>
          <w:sz w:val="52"/>
          <w:szCs w:val="28"/>
          <w:lang w:val="en-US"/>
        </w:rPr>
        <w:t>BlueTraker</w:t>
      </w:r>
      <w:r w:rsidRPr="00FE2DF0">
        <w:rPr>
          <w:b/>
          <w:sz w:val="52"/>
          <w:szCs w:val="28"/>
          <w:lang w:val="en-US"/>
        </w:rPr>
        <w:t xml:space="preserve"> Life</w:t>
      </w:r>
      <w:r w:rsidR="00B76F0D" w:rsidRPr="00FE2DF0">
        <w:rPr>
          <w:b/>
          <w:sz w:val="52"/>
          <w:szCs w:val="28"/>
          <w:lang w:val="en-US"/>
        </w:rPr>
        <w:t xml:space="preserve"> </w:t>
      </w:r>
      <w:r w:rsidRPr="00FE2DF0">
        <w:rPr>
          <w:b/>
          <w:sz w:val="52"/>
          <w:szCs w:val="28"/>
          <w:lang w:val="en-US"/>
        </w:rPr>
        <w:t xml:space="preserve">Extension </w:t>
      </w:r>
      <w:r w:rsidR="006F2090">
        <w:rPr>
          <w:b/>
          <w:sz w:val="52"/>
          <w:szCs w:val="28"/>
          <w:lang w:val="en-US"/>
        </w:rPr>
        <w:t>P</w:t>
      </w:r>
      <w:r w:rsidR="006F2090" w:rsidRPr="00FE2DF0">
        <w:rPr>
          <w:b/>
          <w:sz w:val="52"/>
          <w:szCs w:val="28"/>
          <w:lang w:val="en-US"/>
        </w:rPr>
        <w:t>rogram</w:t>
      </w:r>
      <w:r w:rsidRPr="00FE2DF0">
        <w:rPr>
          <w:b/>
          <w:sz w:val="52"/>
          <w:szCs w:val="28"/>
          <w:lang w:val="en-US"/>
        </w:rPr>
        <w:t xml:space="preserve"> (</w:t>
      </w:r>
      <w:proofErr w:type="spellStart"/>
      <w:r w:rsidRPr="00FE2DF0">
        <w:rPr>
          <w:b/>
          <w:sz w:val="52"/>
          <w:szCs w:val="28"/>
          <w:lang w:val="en-US"/>
        </w:rPr>
        <w:t>LEP</w:t>
      </w:r>
      <w:proofErr w:type="spellEnd"/>
      <w:r w:rsidRPr="00FE2DF0">
        <w:rPr>
          <w:b/>
          <w:sz w:val="52"/>
          <w:szCs w:val="28"/>
          <w:lang w:val="en-US"/>
        </w:rPr>
        <w:t>)</w:t>
      </w:r>
      <w:r w:rsidR="003F479C" w:rsidRPr="00FE2DF0">
        <w:rPr>
          <w:b/>
          <w:sz w:val="52"/>
          <w:szCs w:val="28"/>
          <w:lang w:val="en-US"/>
        </w:rPr>
        <w:t xml:space="preserve"> </w:t>
      </w:r>
      <w:r w:rsidR="0035080B" w:rsidRPr="008C7C0B">
        <w:rPr>
          <w:bCs/>
          <w:sz w:val="36"/>
          <w:szCs w:val="18"/>
          <w:lang w:val="en-US"/>
        </w:rPr>
        <w:t>Worldwide i</w:t>
      </w:r>
      <w:r w:rsidR="006565C3" w:rsidRPr="008C7C0B">
        <w:rPr>
          <w:bCs/>
          <w:sz w:val="36"/>
          <w:szCs w:val="18"/>
          <w:lang w:val="en-US"/>
        </w:rPr>
        <w:t>nitiative for</w:t>
      </w:r>
      <w:r w:rsidR="0035080B" w:rsidRPr="008C7C0B">
        <w:rPr>
          <w:bCs/>
          <w:sz w:val="36"/>
          <w:szCs w:val="18"/>
          <w:lang w:val="en-US"/>
        </w:rPr>
        <w:t xml:space="preserve"> </w:t>
      </w:r>
      <w:r w:rsidR="00280D5E" w:rsidRPr="008C7C0B">
        <w:rPr>
          <w:bCs/>
          <w:sz w:val="36"/>
          <w:szCs w:val="18"/>
          <w:lang w:val="en-US"/>
        </w:rPr>
        <w:t xml:space="preserve">BlueTraker </w:t>
      </w:r>
      <w:r w:rsidR="0035080B" w:rsidRPr="008C7C0B">
        <w:rPr>
          <w:bCs/>
          <w:sz w:val="36"/>
          <w:szCs w:val="18"/>
          <w:lang w:val="en-US"/>
        </w:rPr>
        <w:t>distributors</w:t>
      </w:r>
    </w:p>
    <w:p w14:paraId="29A709BF" w14:textId="310D69B3" w:rsidR="00CC7672" w:rsidRDefault="0044524A" w:rsidP="00FA7F9D">
      <w:pPr>
        <w:spacing w:before="240"/>
        <w:jc w:val="both"/>
        <w:rPr>
          <w:lang w:val="en-US"/>
        </w:rPr>
      </w:pPr>
      <w:r>
        <w:rPr>
          <w:lang w:val="en-US"/>
        </w:rPr>
        <w:t>To</w:t>
      </w:r>
      <w:r w:rsidR="00CC7672">
        <w:rPr>
          <w:lang w:val="en-US"/>
        </w:rPr>
        <w:t xml:space="preserve"> support </w:t>
      </w:r>
      <w:r w:rsidR="00280D5E">
        <w:rPr>
          <w:lang w:val="en-US"/>
        </w:rPr>
        <w:t xml:space="preserve">a </w:t>
      </w:r>
      <w:r>
        <w:rPr>
          <w:lang w:val="en-US"/>
        </w:rPr>
        <w:t>faster and smoother transition from the ag</w:t>
      </w:r>
      <w:r w:rsidR="00BC4427">
        <w:rPr>
          <w:lang w:val="en-US"/>
        </w:rPr>
        <w:t>e</w:t>
      </w:r>
      <w:r>
        <w:rPr>
          <w:lang w:val="en-US"/>
        </w:rPr>
        <w:t xml:space="preserve">ing </w:t>
      </w:r>
      <w:r w:rsidR="00640B2F">
        <w:rPr>
          <w:lang w:val="en-US"/>
        </w:rPr>
        <w:t xml:space="preserve">VMS equipment </w:t>
      </w:r>
      <w:r w:rsidR="00A234BD">
        <w:rPr>
          <w:lang w:val="en-US"/>
        </w:rPr>
        <w:t xml:space="preserve">to </w:t>
      </w:r>
      <w:r w:rsidR="005A3805">
        <w:rPr>
          <w:lang w:val="en-US"/>
        </w:rPr>
        <w:t xml:space="preserve">the </w:t>
      </w:r>
      <w:r w:rsidR="00A234BD">
        <w:rPr>
          <w:lang w:val="en-US"/>
        </w:rPr>
        <w:t xml:space="preserve">latest </w:t>
      </w:r>
      <w:r w:rsidR="00676EFA">
        <w:rPr>
          <w:lang w:val="en-US"/>
        </w:rPr>
        <w:br/>
      </w:r>
      <w:r w:rsidR="00A234BD">
        <w:rPr>
          <w:lang w:val="en-US"/>
        </w:rPr>
        <w:t>state-of-the</w:t>
      </w:r>
      <w:r w:rsidR="00D76340">
        <w:rPr>
          <w:lang w:val="en-US"/>
        </w:rPr>
        <w:t xml:space="preserve">-art equipment </w:t>
      </w:r>
      <w:r w:rsidR="00640B2F">
        <w:rPr>
          <w:lang w:val="en-US"/>
        </w:rPr>
        <w:t xml:space="preserve">on the </w:t>
      </w:r>
      <w:r>
        <w:rPr>
          <w:lang w:val="en-US"/>
        </w:rPr>
        <w:t xml:space="preserve">national </w:t>
      </w:r>
      <w:r w:rsidR="00640B2F">
        <w:rPr>
          <w:lang w:val="en-US"/>
        </w:rPr>
        <w:t xml:space="preserve">fishing </w:t>
      </w:r>
      <w:r>
        <w:rPr>
          <w:lang w:val="en-US"/>
        </w:rPr>
        <w:t>fleets</w:t>
      </w:r>
      <w:r w:rsidR="006F4279">
        <w:rPr>
          <w:lang w:val="en-US"/>
        </w:rPr>
        <w:t>’ vessels</w:t>
      </w:r>
      <w:r>
        <w:rPr>
          <w:lang w:val="en-US"/>
        </w:rPr>
        <w:t>, EMA introduc</w:t>
      </w:r>
      <w:r w:rsidR="000961EA">
        <w:rPr>
          <w:lang w:val="en-US"/>
        </w:rPr>
        <w:t>es</w:t>
      </w:r>
      <w:r>
        <w:rPr>
          <w:lang w:val="en-US"/>
        </w:rPr>
        <w:t xml:space="preserve"> </w:t>
      </w:r>
      <w:r w:rsidR="00FE2DF0">
        <w:rPr>
          <w:lang w:val="en-US"/>
        </w:rPr>
        <w:t>the</w:t>
      </w:r>
      <w:r>
        <w:rPr>
          <w:lang w:val="en-US"/>
        </w:rPr>
        <w:t xml:space="preserve"> </w:t>
      </w:r>
      <w:r w:rsidRPr="00FE2DF0">
        <w:rPr>
          <w:b/>
          <w:bCs/>
          <w:lang w:val="en-US"/>
        </w:rPr>
        <w:t>Life Extension</w:t>
      </w:r>
      <w:r>
        <w:rPr>
          <w:lang w:val="en-US"/>
        </w:rPr>
        <w:t xml:space="preserve"> </w:t>
      </w:r>
      <w:r w:rsidR="00FE2DF0" w:rsidRPr="00FE2DF0">
        <w:rPr>
          <w:b/>
          <w:bCs/>
          <w:lang w:val="en-US"/>
        </w:rPr>
        <w:t>Program</w:t>
      </w:r>
      <w:r>
        <w:rPr>
          <w:lang w:val="en-US"/>
        </w:rPr>
        <w:t xml:space="preserve"> to our distributors worldwide.</w:t>
      </w:r>
      <w:r w:rsidR="00127A64">
        <w:rPr>
          <w:rStyle w:val="Pripombasklic"/>
        </w:rPr>
        <w:t xml:space="preserve"> </w:t>
      </w:r>
      <w:r w:rsidR="00644846">
        <w:rPr>
          <w:lang w:val="en-US"/>
        </w:rPr>
        <w:t xml:space="preserve">The </w:t>
      </w:r>
      <w:proofErr w:type="spellStart"/>
      <w:r w:rsidR="00644846">
        <w:rPr>
          <w:lang w:val="en-US"/>
        </w:rPr>
        <w:t>LEP</w:t>
      </w:r>
      <w:proofErr w:type="spellEnd"/>
      <w:r w:rsidR="00644846">
        <w:rPr>
          <w:lang w:val="en-US"/>
        </w:rPr>
        <w:t xml:space="preserve"> </w:t>
      </w:r>
      <w:r w:rsidR="005A3805">
        <w:rPr>
          <w:lang w:val="en-US"/>
        </w:rPr>
        <w:t>p</w:t>
      </w:r>
      <w:r w:rsidR="00644846">
        <w:rPr>
          <w:lang w:val="en-US"/>
        </w:rPr>
        <w:t xml:space="preserve">rogram covers </w:t>
      </w:r>
      <w:r w:rsidR="005A3805">
        <w:rPr>
          <w:lang w:val="en-US"/>
        </w:rPr>
        <w:t xml:space="preserve">the </w:t>
      </w:r>
      <w:r w:rsidR="00644846">
        <w:rPr>
          <w:lang w:val="en-US"/>
        </w:rPr>
        <w:t>replacement of</w:t>
      </w:r>
      <w:r w:rsidR="006F4279">
        <w:rPr>
          <w:lang w:val="en-US"/>
        </w:rPr>
        <w:t xml:space="preserve"> the old equipment with an overall beneficial new technology embedded in the latest BlueTraker VMS products.</w:t>
      </w:r>
      <w:r w:rsidR="00127A64">
        <w:rPr>
          <w:rStyle w:val="Pripombasklic"/>
        </w:rPr>
        <w:t xml:space="preserve"> </w:t>
      </w:r>
      <w:r w:rsidR="002C077F">
        <w:rPr>
          <w:rStyle w:val="Pripombasklic"/>
        </w:rPr>
        <w:br/>
      </w:r>
      <w:r>
        <w:rPr>
          <w:lang w:val="en-US"/>
        </w:rPr>
        <w:t xml:space="preserve">Please, find </w:t>
      </w:r>
      <w:r w:rsidR="006F2090">
        <w:rPr>
          <w:lang w:val="en-US"/>
        </w:rPr>
        <w:t xml:space="preserve">out </w:t>
      </w:r>
      <w:r w:rsidR="00FE2DF0">
        <w:rPr>
          <w:lang w:val="en-US"/>
        </w:rPr>
        <w:t xml:space="preserve">if you qualify </w:t>
      </w:r>
      <w:r w:rsidR="006F4279">
        <w:rPr>
          <w:lang w:val="en-US"/>
        </w:rPr>
        <w:t xml:space="preserve">for </w:t>
      </w:r>
      <w:proofErr w:type="spellStart"/>
      <w:r w:rsidR="006F4279">
        <w:rPr>
          <w:lang w:val="en-US"/>
        </w:rPr>
        <w:t>LEP</w:t>
      </w:r>
      <w:proofErr w:type="spellEnd"/>
      <w:r w:rsidR="006F4279">
        <w:rPr>
          <w:lang w:val="en-US"/>
        </w:rPr>
        <w:t xml:space="preserve"> by </w:t>
      </w:r>
      <w:r w:rsidR="006F2090">
        <w:rPr>
          <w:lang w:val="en-US"/>
        </w:rPr>
        <w:t>following</w:t>
      </w:r>
      <w:r>
        <w:rPr>
          <w:lang w:val="en-US"/>
        </w:rPr>
        <w:t xml:space="preserve"> </w:t>
      </w:r>
      <w:r w:rsidR="00FE2DF0">
        <w:rPr>
          <w:lang w:val="en-US"/>
        </w:rPr>
        <w:t xml:space="preserve">the </w:t>
      </w:r>
      <w:r>
        <w:rPr>
          <w:lang w:val="en-US"/>
        </w:rPr>
        <w:t>general guideline</w:t>
      </w:r>
      <w:r w:rsidR="00FE2DF0">
        <w:rPr>
          <w:lang w:val="en-US"/>
        </w:rPr>
        <w:t>s</w:t>
      </w:r>
      <w:r>
        <w:rPr>
          <w:lang w:val="en-US"/>
        </w:rPr>
        <w:t xml:space="preserve"> below.</w:t>
      </w:r>
    </w:p>
    <w:p w14:paraId="58762D50" w14:textId="3ABC5136" w:rsidR="00066EFD" w:rsidRPr="00EB70FF" w:rsidRDefault="0044524A" w:rsidP="00A84E02">
      <w:pPr>
        <w:pStyle w:val="Odstavekseznama"/>
        <w:numPr>
          <w:ilvl w:val="0"/>
          <w:numId w:val="1"/>
        </w:numPr>
        <w:spacing w:before="240" w:after="60"/>
        <w:contextualSpacing w:val="0"/>
        <w:jc w:val="both"/>
        <w:rPr>
          <w:b/>
          <w:bCs/>
          <w:lang w:val="en-US"/>
        </w:rPr>
      </w:pPr>
      <w:r w:rsidRPr="00EB70FF">
        <w:rPr>
          <w:b/>
          <w:bCs/>
          <w:lang w:val="en-US"/>
        </w:rPr>
        <w:t>Business process and rules</w:t>
      </w:r>
    </w:p>
    <w:p w14:paraId="129DC529" w14:textId="1E60F585" w:rsidR="00823C79" w:rsidRDefault="006F2090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823C79">
        <w:rPr>
          <w:lang w:val="en-US"/>
        </w:rPr>
        <w:t>LEP</w:t>
      </w:r>
      <w:proofErr w:type="spellEnd"/>
      <w:r w:rsidR="00823C79">
        <w:rPr>
          <w:lang w:val="en-US"/>
        </w:rPr>
        <w:t xml:space="preserve"> </w:t>
      </w:r>
      <w:r w:rsidR="00280D5E">
        <w:rPr>
          <w:lang w:val="en-US"/>
        </w:rPr>
        <w:t>applies</w:t>
      </w:r>
      <w:r w:rsidR="00823C79">
        <w:rPr>
          <w:lang w:val="en-US"/>
        </w:rPr>
        <w:t xml:space="preserve"> to the following products only: </w:t>
      </w:r>
    </w:p>
    <w:p w14:paraId="5082311D" w14:textId="05F3DA0D" w:rsidR="00823C79" w:rsidRDefault="00823C79" w:rsidP="00EE1A9B">
      <w:pPr>
        <w:pStyle w:val="Odstavekseznama"/>
        <w:numPr>
          <w:ilvl w:val="2"/>
          <w:numId w:val="3"/>
        </w:numPr>
        <w:jc w:val="both"/>
        <w:rPr>
          <w:b/>
          <w:bCs/>
          <w:lang w:val="en-US"/>
        </w:rPr>
      </w:pPr>
      <w:r w:rsidRPr="00FE2DF0">
        <w:rPr>
          <w:b/>
          <w:bCs/>
          <w:lang w:val="en-US"/>
        </w:rPr>
        <w:t xml:space="preserve">BlueTraker VMS </w:t>
      </w:r>
      <w:r w:rsidR="00FE2DF0" w:rsidRPr="00FE2DF0">
        <w:rPr>
          <w:b/>
          <w:bCs/>
          <w:lang w:val="en-US"/>
        </w:rPr>
        <w:t xml:space="preserve">transponders </w:t>
      </w:r>
      <w:r w:rsidRPr="00FE2DF0">
        <w:rPr>
          <w:b/>
          <w:bCs/>
          <w:lang w:val="en-US"/>
        </w:rPr>
        <w:t xml:space="preserve">and related </w:t>
      </w:r>
      <w:r w:rsidR="008878D9" w:rsidRPr="00FE2DF0">
        <w:rPr>
          <w:b/>
          <w:bCs/>
          <w:lang w:val="en-US"/>
        </w:rPr>
        <w:t>accessories</w:t>
      </w:r>
    </w:p>
    <w:p w14:paraId="7700C996" w14:textId="163711ED" w:rsidR="00C06BF6" w:rsidRDefault="00C06BF6" w:rsidP="00EE1A9B">
      <w:pPr>
        <w:pStyle w:val="Odstavekseznama"/>
        <w:numPr>
          <w:ilvl w:val="2"/>
          <w:numId w:val="3"/>
        </w:num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WirelessGate</w:t>
      </w:r>
      <w:proofErr w:type="spellEnd"/>
      <w:r>
        <w:rPr>
          <w:b/>
          <w:bCs/>
          <w:lang w:val="en-US"/>
        </w:rPr>
        <w:t xml:space="preserve"> sensor gateway</w:t>
      </w:r>
      <w:r w:rsidR="006F4279">
        <w:rPr>
          <w:b/>
          <w:bCs/>
          <w:lang w:val="en-US"/>
        </w:rPr>
        <w:t>s</w:t>
      </w:r>
    </w:p>
    <w:p w14:paraId="482C4498" w14:textId="08B7A6EB" w:rsidR="00C06BF6" w:rsidRPr="00FE2DF0" w:rsidRDefault="00C06BF6" w:rsidP="00EE1A9B">
      <w:pPr>
        <w:pStyle w:val="Odstavekseznama"/>
        <w:numPr>
          <w:ilvl w:val="2"/>
          <w:numId w:val="3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Octopus 10 rugged PC for e</w:t>
      </w:r>
      <w:r w:rsidR="00280D5E">
        <w:rPr>
          <w:b/>
          <w:bCs/>
          <w:lang w:val="en-US"/>
        </w:rPr>
        <w:t>-</w:t>
      </w:r>
      <w:r>
        <w:rPr>
          <w:b/>
          <w:bCs/>
          <w:lang w:val="en-US"/>
        </w:rPr>
        <w:t>Logbooks etc.</w:t>
      </w:r>
    </w:p>
    <w:p w14:paraId="6ABEF9CB" w14:textId="67E44084" w:rsidR="00066EFD" w:rsidRDefault="00FE5C01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 w:rsidRPr="00FE5C01">
        <w:rPr>
          <w:lang w:val="en-US"/>
        </w:rPr>
        <w:t xml:space="preserve">The </w:t>
      </w:r>
      <w:proofErr w:type="spellStart"/>
      <w:r w:rsidRPr="00FE5C01">
        <w:rPr>
          <w:lang w:val="en-US"/>
        </w:rPr>
        <w:t>LEP</w:t>
      </w:r>
      <w:proofErr w:type="spellEnd"/>
      <w:r w:rsidRPr="00FE5C01">
        <w:rPr>
          <w:lang w:val="en-US"/>
        </w:rPr>
        <w:t xml:space="preserve"> candidates are all out of warranty devices</w:t>
      </w:r>
      <w:r w:rsidR="008878D9" w:rsidRPr="00E62413">
        <w:rPr>
          <w:lang w:val="en-US"/>
        </w:rPr>
        <w:t>.</w:t>
      </w:r>
    </w:p>
    <w:p w14:paraId="3B81D4D0" w14:textId="37C8434D" w:rsidR="00B76F0D" w:rsidRPr="00E62413" w:rsidRDefault="00823C79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enroll in </w:t>
      </w:r>
      <w:proofErr w:type="spellStart"/>
      <w:r w:rsidR="00B76F0D">
        <w:rPr>
          <w:lang w:val="en-US"/>
        </w:rPr>
        <w:t>LEP</w:t>
      </w:r>
      <w:proofErr w:type="spellEnd"/>
      <w:r>
        <w:rPr>
          <w:lang w:val="en-US"/>
        </w:rPr>
        <w:t>,</w:t>
      </w:r>
      <w:r w:rsidR="00B76F0D">
        <w:rPr>
          <w:lang w:val="en-US"/>
        </w:rPr>
        <w:t xml:space="preserve"> </w:t>
      </w:r>
      <w:r w:rsidR="00C06BF6">
        <w:rPr>
          <w:lang w:val="en-US"/>
        </w:rPr>
        <w:t xml:space="preserve">distributors must register product </w:t>
      </w:r>
      <w:r w:rsidR="00B76F0D">
        <w:rPr>
          <w:lang w:val="en-US"/>
        </w:rPr>
        <w:t xml:space="preserve">candidates </w:t>
      </w:r>
      <w:r w:rsidR="00C06BF6">
        <w:rPr>
          <w:lang w:val="en-US"/>
        </w:rPr>
        <w:t xml:space="preserve">that are </w:t>
      </w:r>
      <w:r w:rsidR="00B76F0D">
        <w:rPr>
          <w:lang w:val="en-US"/>
        </w:rPr>
        <w:t>fully operational devices</w:t>
      </w:r>
      <w:r w:rsidR="00EA7EF2">
        <w:rPr>
          <w:lang w:val="en-US"/>
        </w:rPr>
        <w:t xml:space="preserve"> </w:t>
      </w:r>
      <w:r w:rsidR="00B76F0D">
        <w:rPr>
          <w:lang w:val="en-US"/>
        </w:rPr>
        <w:t xml:space="preserve">– faulty units are not </w:t>
      </w:r>
      <w:r>
        <w:rPr>
          <w:lang w:val="en-US"/>
        </w:rPr>
        <w:t>accepted.</w:t>
      </w:r>
    </w:p>
    <w:p w14:paraId="7ECDF0E5" w14:textId="4E6AE75C" w:rsidR="00E37228" w:rsidRPr="00E62413" w:rsidRDefault="003F479C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There is </w:t>
      </w:r>
      <w:r w:rsidR="00E37228" w:rsidRPr="00E62413">
        <w:rPr>
          <w:lang w:val="en-US"/>
        </w:rPr>
        <w:t xml:space="preserve">NO minimum </w:t>
      </w:r>
      <w:r w:rsidR="00823C79" w:rsidRPr="00E62413">
        <w:rPr>
          <w:lang w:val="en-US"/>
        </w:rPr>
        <w:t>quantity</w:t>
      </w:r>
      <w:r w:rsidR="00823C79">
        <w:rPr>
          <w:lang w:val="en-US"/>
        </w:rPr>
        <w:t xml:space="preserve"> of devices that can be signed up for </w:t>
      </w:r>
      <w:r w:rsidR="00C06BF6">
        <w:rPr>
          <w:lang w:val="en-US"/>
        </w:rPr>
        <w:t xml:space="preserve">the </w:t>
      </w:r>
      <w:proofErr w:type="spellStart"/>
      <w:r w:rsidR="00823C79">
        <w:rPr>
          <w:lang w:val="en-US"/>
        </w:rPr>
        <w:t>LEP</w:t>
      </w:r>
      <w:proofErr w:type="spellEnd"/>
      <w:r w:rsidR="00823C79" w:rsidRPr="00E62413">
        <w:rPr>
          <w:lang w:val="en-US"/>
        </w:rPr>
        <w:t>.</w:t>
      </w:r>
    </w:p>
    <w:p w14:paraId="3D9F9061" w14:textId="3A65235C" w:rsidR="00E37228" w:rsidRDefault="00E37228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 w:rsidRPr="00E62413">
        <w:rPr>
          <w:lang w:val="en-US"/>
        </w:rPr>
        <w:t xml:space="preserve">Every </w:t>
      </w:r>
      <w:r w:rsidR="00823C79">
        <w:rPr>
          <w:lang w:val="en-US"/>
        </w:rPr>
        <w:t>product that replaces a</w:t>
      </w:r>
      <w:r w:rsidR="006F2090">
        <w:rPr>
          <w:lang w:val="en-US"/>
        </w:rPr>
        <w:t>n</w:t>
      </w:r>
      <w:r w:rsidR="00823C79">
        <w:rPr>
          <w:lang w:val="en-US"/>
        </w:rPr>
        <w:t xml:space="preserve"> </w:t>
      </w:r>
      <w:proofErr w:type="spellStart"/>
      <w:r w:rsidR="00823C79">
        <w:rPr>
          <w:lang w:val="en-US"/>
        </w:rPr>
        <w:t>LEP</w:t>
      </w:r>
      <w:proofErr w:type="spellEnd"/>
      <w:r w:rsidR="00823C79">
        <w:rPr>
          <w:lang w:val="en-US"/>
        </w:rPr>
        <w:t xml:space="preserve"> candidate </w:t>
      </w:r>
      <w:r w:rsidRPr="00E62413">
        <w:rPr>
          <w:lang w:val="en-US"/>
        </w:rPr>
        <w:t>car</w:t>
      </w:r>
      <w:r w:rsidR="000D4F63">
        <w:rPr>
          <w:lang w:val="en-US"/>
        </w:rPr>
        <w:t>r</w:t>
      </w:r>
      <w:r w:rsidRPr="00E62413">
        <w:rPr>
          <w:lang w:val="en-US"/>
        </w:rPr>
        <w:t xml:space="preserve">ies </w:t>
      </w:r>
      <w:r w:rsidR="008878D9">
        <w:rPr>
          <w:lang w:val="en-US"/>
        </w:rPr>
        <w:t xml:space="preserve">a </w:t>
      </w:r>
      <w:r w:rsidRPr="00E62413">
        <w:rPr>
          <w:lang w:val="en-US"/>
        </w:rPr>
        <w:t>new Warranty</w:t>
      </w:r>
      <w:r w:rsidR="008878D9">
        <w:rPr>
          <w:lang w:val="en-US"/>
        </w:rPr>
        <w:t xml:space="preserve"> grant</w:t>
      </w:r>
      <w:r w:rsidRPr="00E62413">
        <w:rPr>
          <w:lang w:val="en-US"/>
        </w:rPr>
        <w:t xml:space="preserve"> (</w:t>
      </w:r>
      <w:r w:rsidR="006F4279">
        <w:rPr>
          <w:lang w:val="en-US"/>
        </w:rPr>
        <w:t>12</w:t>
      </w:r>
      <w:r w:rsidRPr="00E62413">
        <w:rPr>
          <w:lang w:val="en-US"/>
        </w:rPr>
        <w:t xml:space="preserve"> months </w:t>
      </w:r>
      <w:r w:rsidR="00B81239">
        <w:rPr>
          <w:lang w:val="en-US"/>
        </w:rPr>
        <w:t>if not stated otherwise</w:t>
      </w:r>
      <w:r w:rsidRPr="00E62413">
        <w:rPr>
          <w:lang w:val="en-US"/>
        </w:rPr>
        <w:t>)</w:t>
      </w:r>
    </w:p>
    <w:p w14:paraId="1D76F03D" w14:textId="62953422" w:rsidR="00CD41AE" w:rsidRDefault="008878D9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There is no upper age limit for a device to enroll in</w:t>
      </w:r>
      <w:r w:rsidR="000D4F63">
        <w:rPr>
          <w:lang w:val="en-US"/>
        </w:rPr>
        <w:t xml:space="preserve">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LEP</w:t>
      </w:r>
      <w:proofErr w:type="spellEnd"/>
      <w:r>
        <w:rPr>
          <w:lang w:val="en-US"/>
        </w:rPr>
        <w:t>.</w:t>
      </w:r>
    </w:p>
    <w:p w14:paraId="2D72B793" w14:textId="0B892F68" w:rsidR="00B76F0D" w:rsidRPr="00EB70FF" w:rsidRDefault="006D629F" w:rsidP="00EB70FF">
      <w:pPr>
        <w:pStyle w:val="Odstavekseznama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BlueSenz</w:t>
      </w:r>
      <w:proofErr w:type="spellEnd"/>
      <w:r>
        <w:rPr>
          <w:lang w:val="en-US"/>
        </w:rPr>
        <w:t xml:space="preserve"> products are not eligible for </w:t>
      </w:r>
      <w:r w:rsidR="00280D5E">
        <w:rPr>
          <w:lang w:val="en-US"/>
        </w:rPr>
        <w:t xml:space="preserve">the </w:t>
      </w:r>
      <w:proofErr w:type="spellStart"/>
      <w:r>
        <w:rPr>
          <w:lang w:val="en-US"/>
        </w:rPr>
        <w:t>LEP</w:t>
      </w:r>
      <w:proofErr w:type="spellEnd"/>
      <w:r>
        <w:rPr>
          <w:lang w:val="en-US"/>
        </w:rPr>
        <w:t xml:space="preserve"> program due to </w:t>
      </w:r>
      <w:r w:rsidR="008878D9">
        <w:rPr>
          <w:lang w:val="en-US"/>
        </w:rPr>
        <w:t xml:space="preserve">a different concept of </w:t>
      </w:r>
      <w:r>
        <w:rPr>
          <w:lang w:val="en-US"/>
        </w:rPr>
        <w:t xml:space="preserve">lifetime and warranty conditions </w:t>
      </w:r>
      <w:r w:rsidR="00C06BF6">
        <w:rPr>
          <w:lang w:val="en-US"/>
        </w:rPr>
        <w:t>(</w:t>
      </w:r>
      <w:r w:rsidR="006F4279">
        <w:rPr>
          <w:lang w:val="en-US"/>
        </w:rPr>
        <w:t xml:space="preserve">their </w:t>
      </w:r>
      <w:r>
        <w:rPr>
          <w:lang w:val="en-US"/>
        </w:rPr>
        <w:t>valid</w:t>
      </w:r>
      <w:r w:rsidR="008878D9">
        <w:rPr>
          <w:lang w:val="en-US"/>
        </w:rPr>
        <w:t>ity</w:t>
      </w:r>
      <w:r>
        <w:rPr>
          <w:lang w:val="en-US"/>
        </w:rPr>
        <w:t xml:space="preserve"> </w:t>
      </w:r>
      <w:r w:rsidR="006F4279">
        <w:rPr>
          <w:lang w:val="en-US"/>
        </w:rPr>
        <w:t xml:space="preserve">is granted </w:t>
      </w:r>
      <w:r>
        <w:rPr>
          <w:lang w:val="en-US"/>
        </w:rPr>
        <w:t>for the whole lifetime</w:t>
      </w:r>
      <w:r w:rsidR="00C06BF6">
        <w:rPr>
          <w:lang w:val="en-US"/>
        </w:rPr>
        <w:t>)</w:t>
      </w:r>
      <w:r>
        <w:rPr>
          <w:lang w:val="en-US"/>
        </w:rPr>
        <w:t>.</w:t>
      </w:r>
    </w:p>
    <w:p w14:paraId="24F9502E" w14:textId="4FDC7AC8" w:rsidR="00787312" w:rsidRPr="00EB70FF" w:rsidRDefault="00967B98" w:rsidP="00A84E02">
      <w:pPr>
        <w:pStyle w:val="Odstavekseznama"/>
        <w:numPr>
          <w:ilvl w:val="0"/>
          <w:numId w:val="1"/>
        </w:numPr>
        <w:spacing w:before="360" w:after="60"/>
        <w:contextualSpacing w:val="0"/>
        <w:jc w:val="both"/>
        <w:rPr>
          <w:b/>
          <w:bCs/>
          <w:lang w:val="en-US"/>
        </w:rPr>
      </w:pPr>
      <w:proofErr w:type="spellStart"/>
      <w:r w:rsidRPr="00EB70FF">
        <w:rPr>
          <w:b/>
          <w:bCs/>
          <w:lang w:val="en-US"/>
        </w:rPr>
        <w:t>LE</w:t>
      </w:r>
      <w:r w:rsidR="00A910F6" w:rsidRPr="00EB70FF">
        <w:rPr>
          <w:b/>
          <w:bCs/>
          <w:lang w:val="en-US"/>
        </w:rPr>
        <w:t>P</w:t>
      </w:r>
      <w:proofErr w:type="spellEnd"/>
      <w:r w:rsidRPr="00EB70FF">
        <w:rPr>
          <w:b/>
          <w:bCs/>
          <w:lang w:val="en-US"/>
        </w:rPr>
        <w:t xml:space="preserve"> benefits</w:t>
      </w:r>
    </w:p>
    <w:p w14:paraId="24B12729" w14:textId="59B7628D" w:rsidR="00787312" w:rsidRDefault="008878D9" w:rsidP="00EB70FF">
      <w:pPr>
        <w:pStyle w:val="Odstavekseznama"/>
        <w:numPr>
          <w:ilvl w:val="1"/>
          <w:numId w:val="1"/>
        </w:numPr>
        <w:ind w:left="681" w:hanging="284"/>
        <w:jc w:val="both"/>
        <w:rPr>
          <w:lang w:val="en-US"/>
        </w:rPr>
      </w:pPr>
      <w:r>
        <w:rPr>
          <w:lang w:val="en-US"/>
        </w:rPr>
        <w:t>Aging</w:t>
      </w:r>
      <w:r w:rsidR="00787312" w:rsidRPr="00E62413">
        <w:rPr>
          <w:lang w:val="en-US"/>
        </w:rPr>
        <w:t xml:space="preserve"> unit</w:t>
      </w:r>
      <w:r>
        <w:rPr>
          <w:lang w:val="en-US"/>
        </w:rPr>
        <w:t>s</w:t>
      </w:r>
      <w:r w:rsidR="00787312" w:rsidRPr="00E62413">
        <w:rPr>
          <w:lang w:val="en-US"/>
        </w:rPr>
        <w:t xml:space="preserve"> </w:t>
      </w:r>
      <w:r>
        <w:rPr>
          <w:lang w:val="en-US"/>
        </w:rPr>
        <w:t>are</w:t>
      </w:r>
      <w:r w:rsidR="00787312" w:rsidRPr="00E62413">
        <w:rPr>
          <w:lang w:val="en-US"/>
        </w:rPr>
        <w:t xml:space="preserve"> replaced with </w:t>
      </w:r>
      <w:r w:rsidR="006F2090">
        <w:rPr>
          <w:lang w:val="en-US"/>
        </w:rPr>
        <w:t>the brand-new</w:t>
      </w:r>
      <w:r w:rsidR="00787312" w:rsidRPr="00E62413">
        <w:rPr>
          <w:lang w:val="en-US"/>
        </w:rPr>
        <w:t xml:space="preserve"> one</w:t>
      </w:r>
      <w:r>
        <w:rPr>
          <w:lang w:val="en-US"/>
        </w:rPr>
        <w:t xml:space="preserve">s: </w:t>
      </w:r>
      <w:r w:rsidR="00CC7672">
        <w:rPr>
          <w:lang w:val="en-US"/>
        </w:rPr>
        <w:t xml:space="preserve">latest </w:t>
      </w:r>
      <w:r>
        <w:rPr>
          <w:lang w:val="en-US"/>
        </w:rPr>
        <w:t>technology</w:t>
      </w:r>
      <w:r w:rsidR="00CC7672">
        <w:rPr>
          <w:lang w:val="en-US"/>
        </w:rPr>
        <w:t xml:space="preserve"> built-in</w:t>
      </w:r>
      <w:r>
        <w:rPr>
          <w:lang w:val="en-US"/>
        </w:rPr>
        <w:t>, fresh back</w:t>
      </w:r>
      <w:r w:rsidR="006F4279">
        <w:rPr>
          <w:lang w:val="en-US"/>
        </w:rPr>
        <w:t>-</w:t>
      </w:r>
      <w:r>
        <w:rPr>
          <w:lang w:val="en-US"/>
        </w:rPr>
        <w:t>up battery, reliable components</w:t>
      </w:r>
      <w:r w:rsidR="00CC7672">
        <w:rPr>
          <w:lang w:val="en-US"/>
        </w:rPr>
        <w:t>, latest embedded software</w:t>
      </w:r>
      <w:r>
        <w:rPr>
          <w:lang w:val="en-US"/>
        </w:rPr>
        <w:t>…</w:t>
      </w:r>
    </w:p>
    <w:p w14:paraId="3B38082B" w14:textId="0633F3AE" w:rsidR="003F479C" w:rsidRPr="00E62413" w:rsidRDefault="003F479C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shortest </w:t>
      </w:r>
      <w:r w:rsidR="00CC7672">
        <w:rPr>
          <w:lang w:val="en-US"/>
        </w:rPr>
        <w:t xml:space="preserve">“back to operation” </w:t>
      </w:r>
      <w:r>
        <w:rPr>
          <w:lang w:val="en-US"/>
        </w:rPr>
        <w:t xml:space="preserve">time is </w:t>
      </w:r>
      <w:r w:rsidR="008878D9">
        <w:rPr>
          <w:lang w:val="en-US"/>
        </w:rPr>
        <w:t xml:space="preserve">assured. </w:t>
      </w:r>
    </w:p>
    <w:p w14:paraId="6F9E1CE7" w14:textId="582D7E7E" w:rsidR="00787312" w:rsidRPr="00FA7F9D" w:rsidRDefault="006F2090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u</w:t>
      </w:r>
      <w:r w:rsidR="00CC7672">
        <w:rPr>
          <w:lang w:val="en-US"/>
        </w:rPr>
        <w:t xml:space="preserve">se of SIM cards and unreliable </w:t>
      </w:r>
      <w:r w:rsidR="00AA0963">
        <w:rPr>
          <w:lang w:val="en-US"/>
        </w:rPr>
        <w:t>SIM holder</w:t>
      </w:r>
      <w:r w:rsidR="00CC7672">
        <w:rPr>
          <w:lang w:val="en-US"/>
        </w:rPr>
        <w:t>s</w:t>
      </w:r>
      <w:r w:rsidR="00AA0963">
        <w:rPr>
          <w:lang w:val="en-US"/>
        </w:rPr>
        <w:t xml:space="preserve"> </w:t>
      </w:r>
      <w:r w:rsidR="00CC7672">
        <w:rPr>
          <w:lang w:val="en-US"/>
        </w:rPr>
        <w:t>are</w:t>
      </w:r>
      <w:r w:rsidR="00AA0963">
        <w:rPr>
          <w:lang w:val="en-US"/>
        </w:rPr>
        <w:t xml:space="preserve"> not supported any more</w:t>
      </w:r>
      <w:r w:rsidR="00FE2DF0">
        <w:rPr>
          <w:lang w:val="en-US"/>
        </w:rPr>
        <w:t xml:space="preserve"> in BlueTraker</w:t>
      </w:r>
      <w:r w:rsidR="005A74B0">
        <w:rPr>
          <w:lang w:val="en-US"/>
        </w:rPr>
        <w:t xml:space="preserve"> </w:t>
      </w:r>
      <w:r w:rsidR="00FE2DF0">
        <w:rPr>
          <w:lang w:val="en-US"/>
        </w:rPr>
        <w:t xml:space="preserve">VMS transponders of </w:t>
      </w:r>
      <w:r w:rsidR="000D4F63">
        <w:rPr>
          <w:lang w:val="en-US"/>
        </w:rPr>
        <w:t xml:space="preserve">the </w:t>
      </w:r>
      <w:r w:rsidR="00FE2DF0">
        <w:rPr>
          <w:lang w:val="en-US"/>
        </w:rPr>
        <w:t>generation 2021 (</w:t>
      </w:r>
      <w:r w:rsidR="00AA0963">
        <w:rPr>
          <w:lang w:val="en-US"/>
        </w:rPr>
        <w:t>except for special arrangements)</w:t>
      </w:r>
      <w:r w:rsidR="00CC7672">
        <w:rPr>
          <w:lang w:val="en-US"/>
        </w:rPr>
        <w:t xml:space="preserve">. </w:t>
      </w:r>
      <w:r w:rsidR="00CC7672" w:rsidRPr="00FE2DF0">
        <w:rPr>
          <w:b/>
          <w:bCs/>
          <w:lang w:val="en-US"/>
        </w:rPr>
        <w:t xml:space="preserve">An </w:t>
      </w:r>
      <w:proofErr w:type="spellStart"/>
      <w:r w:rsidR="00CC7672" w:rsidRPr="00FE2DF0">
        <w:rPr>
          <w:b/>
          <w:bCs/>
          <w:lang w:val="en-US"/>
        </w:rPr>
        <w:t>eSIM</w:t>
      </w:r>
      <w:proofErr w:type="spellEnd"/>
      <w:r w:rsidR="00CC7672" w:rsidRPr="00FE2DF0">
        <w:rPr>
          <w:b/>
          <w:bCs/>
          <w:lang w:val="en-US"/>
        </w:rPr>
        <w:t xml:space="preserve"> (</w:t>
      </w:r>
      <w:r w:rsidR="00542A94" w:rsidRPr="00FE2DF0">
        <w:rPr>
          <w:b/>
          <w:bCs/>
          <w:lang w:val="en-US"/>
        </w:rPr>
        <w:t xml:space="preserve">embedded </w:t>
      </w:r>
      <w:r w:rsidR="00CC7672" w:rsidRPr="00FE2DF0">
        <w:rPr>
          <w:b/>
          <w:bCs/>
          <w:lang w:val="en-US"/>
        </w:rPr>
        <w:t>SIM) is</w:t>
      </w:r>
      <w:r w:rsidR="00542A94" w:rsidRPr="00FE2DF0">
        <w:rPr>
          <w:b/>
          <w:bCs/>
          <w:lang w:val="en-US"/>
        </w:rPr>
        <w:t xml:space="preserve"> used </w:t>
      </w:r>
      <w:r w:rsidR="0035080B">
        <w:rPr>
          <w:b/>
          <w:bCs/>
          <w:lang w:val="en-US"/>
        </w:rPr>
        <w:t xml:space="preserve">instead </w:t>
      </w:r>
      <w:r w:rsidR="006F4279">
        <w:rPr>
          <w:b/>
          <w:bCs/>
          <w:lang w:val="en-US"/>
        </w:rPr>
        <w:t>for</w:t>
      </w:r>
      <w:r w:rsidR="00542A94" w:rsidRPr="00FE2DF0">
        <w:rPr>
          <w:b/>
          <w:bCs/>
          <w:lang w:val="en-US"/>
        </w:rPr>
        <w:t xml:space="preserve"> </w:t>
      </w:r>
      <w:r w:rsidR="00CC7672" w:rsidRPr="00FE2DF0">
        <w:rPr>
          <w:b/>
          <w:bCs/>
          <w:lang w:val="en-US"/>
        </w:rPr>
        <w:t>mobile</w:t>
      </w:r>
      <w:r w:rsidR="00542A94" w:rsidRPr="00FE2DF0">
        <w:rPr>
          <w:b/>
          <w:bCs/>
          <w:lang w:val="en-US"/>
        </w:rPr>
        <w:t xml:space="preserve"> data transfer. </w:t>
      </w:r>
      <w:r w:rsidR="00F33C78" w:rsidRPr="00FA7F9D">
        <w:rPr>
          <w:lang w:val="en-US"/>
        </w:rPr>
        <w:t>GSM data provider is EMA.</w:t>
      </w:r>
    </w:p>
    <w:p w14:paraId="73CD0B1B" w14:textId="1843608D" w:rsidR="00402F62" w:rsidRPr="00EB70FF" w:rsidRDefault="00C06BF6" w:rsidP="00EB70FF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 w:rsidRPr="00C06BF6">
        <w:rPr>
          <w:lang w:val="en-US"/>
        </w:rPr>
        <w:t>BlueTraker VMS transponders</w:t>
      </w:r>
      <w:r w:rsidR="00AA6EBF">
        <w:rPr>
          <w:lang w:val="en-US"/>
        </w:rPr>
        <w:t>,</w:t>
      </w:r>
      <w:r w:rsidRPr="00FE2DF0">
        <w:rPr>
          <w:b/>
          <w:bCs/>
          <w:lang w:val="en-US"/>
        </w:rPr>
        <w:t xml:space="preserve"> </w:t>
      </w:r>
      <w:r>
        <w:rPr>
          <w:lang w:val="en-US"/>
        </w:rPr>
        <w:t>that replace aged products</w:t>
      </w:r>
      <w:r w:rsidR="000D4F63">
        <w:rPr>
          <w:lang w:val="en-US"/>
        </w:rPr>
        <w:t>,</w:t>
      </w:r>
      <w:r>
        <w:rPr>
          <w:lang w:val="en-US"/>
        </w:rPr>
        <w:t xml:space="preserve"> carry </w:t>
      </w:r>
      <w:r w:rsidR="006F2090">
        <w:rPr>
          <w:lang w:val="en-US"/>
        </w:rPr>
        <w:t xml:space="preserve">the full </w:t>
      </w:r>
      <w:r w:rsidR="000D4F63">
        <w:rPr>
          <w:lang w:val="en-US"/>
        </w:rPr>
        <w:t>autonomy specification.</w:t>
      </w:r>
    </w:p>
    <w:p w14:paraId="05237FA2" w14:textId="2EA5A3A6" w:rsidR="00402F62" w:rsidRPr="00EB70FF" w:rsidRDefault="00402F62" w:rsidP="00A84E02">
      <w:pPr>
        <w:pStyle w:val="Odstavekseznama"/>
        <w:numPr>
          <w:ilvl w:val="0"/>
          <w:numId w:val="1"/>
        </w:numPr>
        <w:spacing w:before="360" w:after="60"/>
        <w:contextualSpacing w:val="0"/>
        <w:jc w:val="both"/>
        <w:rPr>
          <w:b/>
          <w:bCs/>
          <w:lang w:val="en-US"/>
        </w:rPr>
      </w:pPr>
      <w:r w:rsidRPr="00EB70FF">
        <w:rPr>
          <w:b/>
          <w:bCs/>
          <w:lang w:val="en-US"/>
        </w:rPr>
        <w:t>Pric</w:t>
      </w:r>
      <w:r w:rsidR="00CC7672" w:rsidRPr="00EB70FF">
        <w:rPr>
          <w:b/>
          <w:bCs/>
          <w:lang w:val="en-US"/>
        </w:rPr>
        <w:t>ing</w:t>
      </w:r>
      <w:r w:rsidR="003877E0" w:rsidRPr="00EB70FF">
        <w:rPr>
          <w:b/>
          <w:bCs/>
          <w:lang w:val="en-US"/>
        </w:rPr>
        <w:t xml:space="preserve"> (contact your Distributor Sales Manager for current prices):</w:t>
      </w:r>
    </w:p>
    <w:p w14:paraId="4B1588B6" w14:textId="514EF2C9" w:rsidR="00237D09" w:rsidRDefault="00237D09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BlueTraker</w:t>
      </w:r>
      <w:r w:rsidR="005A74B0">
        <w:rPr>
          <w:lang w:val="en-US"/>
        </w:rPr>
        <w:t xml:space="preserve"> </w:t>
      </w:r>
      <w:r w:rsidR="006B0588">
        <w:rPr>
          <w:lang w:val="en-US"/>
        </w:rPr>
        <w:t>VMS</w:t>
      </w:r>
      <w:r>
        <w:rPr>
          <w:lang w:val="en-US"/>
        </w:rPr>
        <w:t xml:space="preserve"> </w:t>
      </w:r>
      <w:r w:rsidR="00A877F1">
        <w:rPr>
          <w:lang w:val="en-US"/>
        </w:rPr>
        <w:t xml:space="preserve">device </w:t>
      </w:r>
      <w:r w:rsidR="00640B2F">
        <w:rPr>
          <w:lang w:val="en-US"/>
        </w:rPr>
        <w:t>w.</w:t>
      </w:r>
      <w:r w:rsidR="006F4279">
        <w:rPr>
          <w:lang w:val="en-US"/>
        </w:rPr>
        <w:t xml:space="preserve"> SAT and </w:t>
      </w:r>
      <w:r w:rsidR="00257F97">
        <w:rPr>
          <w:lang w:val="en-US"/>
        </w:rPr>
        <w:t xml:space="preserve">2G </w:t>
      </w:r>
      <w:r w:rsidR="00640B2F">
        <w:rPr>
          <w:lang w:val="en-US"/>
        </w:rPr>
        <w:t>mobile n</w:t>
      </w:r>
      <w:r w:rsidR="0035080B">
        <w:rPr>
          <w:lang w:val="en-US"/>
        </w:rPr>
        <w:t>et</w:t>
      </w:r>
      <w:r w:rsidR="006F4279">
        <w:rPr>
          <w:lang w:val="en-US"/>
        </w:rPr>
        <w:t>.</w:t>
      </w:r>
      <w:r w:rsidR="00640B2F">
        <w:rPr>
          <w:lang w:val="en-US"/>
        </w:rPr>
        <w:t>,</w:t>
      </w:r>
      <w:r w:rsidR="00F03202">
        <w:rPr>
          <w:lang w:val="en-US"/>
        </w:rPr>
        <w:t xml:space="preserve"> 1 yr</w:t>
      </w:r>
      <w:r w:rsidR="0035080B">
        <w:rPr>
          <w:lang w:val="en-US"/>
        </w:rPr>
        <w:t>.</w:t>
      </w:r>
      <w:r w:rsidR="00F03202">
        <w:rPr>
          <w:lang w:val="en-US"/>
        </w:rPr>
        <w:t xml:space="preserve"> warranty</w:t>
      </w:r>
      <w:r w:rsidR="00233BED">
        <w:rPr>
          <w:lang w:val="en-US"/>
        </w:rPr>
        <w:t>:</w:t>
      </w:r>
      <w:r w:rsidR="0030293B">
        <w:rPr>
          <w:lang w:val="en-US"/>
        </w:rPr>
        <w:t xml:space="preserve"> </w:t>
      </w:r>
    </w:p>
    <w:p w14:paraId="73AECC7E" w14:textId="0FF4A0AC" w:rsidR="001674D9" w:rsidRDefault="001674D9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BlueTraker</w:t>
      </w:r>
      <w:r w:rsidR="005A74B0">
        <w:rPr>
          <w:lang w:val="en-US"/>
        </w:rPr>
        <w:t xml:space="preserve"> </w:t>
      </w:r>
      <w:r>
        <w:rPr>
          <w:lang w:val="en-US"/>
        </w:rPr>
        <w:t xml:space="preserve">VMS </w:t>
      </w:r>
      <w:r w:rsidR="00A877F1">
        <w:rPr>
          <w:lang w:val="en-US"/>
        </w:rPr>
        <w:t xml:space="preserve">device </w:t>
      </w:r>
      <w:r w:rsidR="005E0FDA">
        <w:rPr>
          <w:lang w:val="en-US"/>
        </w:rPr>
        <w:t>w.</w:t>
      </w:r>
      <w:r w:rsidR="0035080B">
        <w:rPr>
          <w:lang w:val="en-US"/>
        </w:rPr>
        <w:t xml:space="preserve"> SAT and 2G mobile net.,</w:t>
      </w:r>
      <w:r w:rsidR="005E0FDA">
        <w:rPr>
          <w:lang w:val="en-US"/>
        </w:rPr>
        <w:t xml:space="preserve"> </w:t>
      </w:r>
      <w:r w:rsidR="00F03202" w:rsidRPr="0044524A">
        <w:rPr>
          <w:b/>
          <w:bCs/>
          <w:u w:val="single"/>
          <w:lang w:val="en-US"/>
        </w:rPr>
        <w:t>3 y</w:t>
      </w:r>
      <w:r w:rsidR="0035080B">
        <w:rPr>
          <w:b/>
          <w:bCs/>
          <w:u w:val="single"/>
          <w:lang w:val="en-US"/>
        </w:rPr>
        <w:t>r.</w:t>
      </w:r>
      <w:r w:rsidR="00F03202">
        <w:rPr>
          <w:lang w:val="en-US"/>
        </w:rPr>
        <w:t xml:space="preserve"> warranty</w:t>
      </w:r>
      <w:r>
        <w:rPr>
          <w:lang w:val="en-US"/>
        </w:rPr>
        <w:t>:</w:t>
      </w:r>
      <w:r w:rsidR="0030293B">
        <w:rPr>
          <w:lang w:val="en-US"/>
        </w:rPr>
        <w:t xml:space="preserve"> </w:t>
      </w:r>
    </w:p>
    <w:p w14:paraId="347AD19A" w14:textId="7F673EA1" w:rsidR="00257F97" w:rsidRDefault="00257F97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BlueTraker</w:t>
      </w:r>
      <w:r w:rsidR="005A74B0">
        <w:rPr>
          <w:lang w:val="en-US"/>
        </w:rPr>
        <w:t xml:space="preserve"> </w:t>
      </w:r>
      <w:r>
        <w:rPr>
          <w:lang w:val="en-US"/>
        </w:rPr>
        <w:t xml:space="preserve">VMS </w:t>
      </w:r>
      <w:r w:rsidR="00A877F1">
        <w:rPr>
          <w:lang w:val="en-US"/>
        </w:rPr>
        <w:t xml:space="preserve">device </w:t>
      </w:r>
      <w:r w:rsidR="0035080B">
        <w:rPr>
          <w:lang w:val="en-US"/>
        </w:rPr>
        <w:t xml:space="preserve">w. SAT &amp; </w:t>
      </w:r>
      <w:r>
        <w:rPr>
          <w:lang w:val="en-US"/>
        </w:rPr>
        <w:t>2G/3G/4G</w:t>
      </w:r>
      <w:r w:rsidR="0035080B">
        <w:rPr>
          <w:lang w:val="en-US"/>
        </w:rPr>
        <w:t xml:space="preserve">, </w:t>
      </w:r>
      <w:r w:rsidR="00F03202">
        <w:rPr>
          <w:lang w:val="en-US"/>
        </w:rPr>
        <w:t>1 yr</w:t>
      </w:r>
      <w:r w:rsidR="0035080B">
        <w:rPr>
          <w:lang w:val="en-US"/>
        </w:rPr>
        <w:t>.</w:t>
      </w:r>
      <w:r w:rsidR="00F03202">
        <w:rPr>
          <w:lang w:val="en-US"/>
        </w:rPr>
        <w:t xml:space="preserve"> warranty</w:t>
      </w:r>
      <w:r>
        <w:rPr>
          <w:lang w:val="en-US"/>
        </w:rPr>
        <w:t>:</w:t>
      </w:r>
      <w:r w:rsidR="0030293B">
        <w:rPr>
          <w:lang w:val="en-US"/>
        </w:rPr>
        <w:t xml:space="preserve"> </w:t>
      </w:r>
    </w:p>
    <w:p w14:paraId="66C7C9A0" w14:textId="7E53595F" w:rsidR="00257F97" w:rsidRDefault="00257F97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BlueTraker</w:t>
      </w:r>
      <w:r w:rsidR="005A74B0">
        <w:rPr>
          <w:lang w:val="en-US"/>
        </w:rPr>
        <w:t xml:space="preserve"> </w:t>
      </w:r>
      <w:r>
        <w:rPr>
          <w:lang w:val="en-US"/>
        </w:rPr>
        <w:t xml:space="preserve">VMS </w:t>
      </w:r>
      <w:r w:rsidR="00A877F1">
        <w:rPr>
          <w:lang w:val="en-US"/>
        </w:rPr>
        <w:t xml:space="preserve">device </w:t>
      </w:r>
      <w:r w:rsidR="0035080B">
        <w:rPr>
          <w:lang w:val="en-US"/>
        </w:rPr>
        <w:t xml:space="preserve">w. SAT &amp; </w:t>
      </w:r>
      <w:r>
        <w:rPr>
          <w:lang w:val="en-US"/>
        </w:rPr>
        <w:t>2G/3G/4G</w:t>
      </w:r>
      <w:r w:rsidR="0035080B">
        <w:rPr>
          <w:lang w:val="en-US"/>
        </w:rPr>
        <w:t xml:space="preserve">, </w:t>
      </w:r>
      <w:r w:rsidR="005E0FDA" w:rsidRPr="0044524A">
        <w:rPr>
          <w:b/>
          <w:bCs/>
          <w:u w:val="single"/>
          <w:lang w:val="en-US"/>
        </w:rPr>
        <w:t>3 y</w:t>
      </w:r>
      <w:r w:rsidR="0035080B">
        <w:rPr>
          <w:b/>
          <w:bCs/>
          <w:u w:val="single"/>
          <w:lang w:val="en-US"/>
        </w:rPr>
        <w:t>r.</w:t>
      </w:r>
      <w:r w:rsidR="005E0FDA">
        <w:rPr>
          <w:lang w:val="en-US"/>
        </w:rPr>
        <w:t xml:space="preserve"> warranty</w:t>
      </w:r>
      <w:r>
        <w:rPr>
          <w:lang w:val="en-US"/>
        </w:rPr>
        <w:t>:</w:t>
      </w:r>
      <w:r w:rsidR="0030293B">
        <w:rPr>
          <w:lang w:val="en-US"/>
        </w:rPr>
        <w:t xml:space="preserve"> </w:t>
      </w:r>
    </w:p>
    <w:p w14:paraId="5128EBBD" w14:textId="516476F1" w:rsidR="00657884" w:rsidRPr="008D1227" w:rsidRDefault="00657884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 w:rsidRPr="008D1227">
        <w:rPr>
          <w:lang w:val="en-US"/>
        </w:rPr>
        <w:t xml:space="preserve">ConBox </w:t>
      </w:r>
      <w:r w:rsidR="00E04F53" w:rsidRPr="008D1227">
        <w:rPr>
          <w:lang w:val="en-US"/>
        </w:rPr>
        <w:t>2013/</w:t>
      </w:r>
      <w:r w:rsidR="00102B22" w:rsidRPr="008D1227">
        <w:rPr>
          <w:lang w:val="en-US"/>
        </w:rPr>
        <w:t>20</w:t>
      </w:r>
      <w:r w:rsidR="002A57DE" w:rsidRPr="008D1227">
        <w:rPr>
          <w:lang w:val="en-US"/>
        </w:rPr>
        <w:t>14:</w:t>
      </w:r>
      <w:r w:rsidR="0030293B" w:rsidRPr="008D1227">
        <w:rPr>
          <w:lang w:val="en-US"/>
        </w:rPr>
        <w:t xml:space="preserve"> </w:t>
      </w:r>
    </w:p>
    <w:p w14:paraId="7B76FC2D" w14:textId="3AB24DFF" w:rsidR="00CC7672" w:rsidRPr="008D1227" w:rsidRDefault="00CC7672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 w:rsidRPr="008D1227">
        <w:rPr>
          <w:lang w:val="en-US"/>
        </w:rPr>
        <w:t>ConBox 2018 LED / L</w:t>
      </w:r>
      <w:r w:rsidR="003877E0" w:rsidRPr="008D1227">
        <w:rPr>
          <w:lang w:val="en-US"/>
        </w:rPr>
        <w:t>CD</w:t>
      </w:r>
      <w:r w:rsidR="00AA6EBF" w:rsidRPr="008D1227">
        <w:rPr>
          <w:lang w:val="en-US"/>
        </w:rPr>
        <w:t>:</w:t>
      </w:r>
    </w:p>
    <w:p w14:paraId="5D72780F" w14:textId="5F3D5B99" w:rsidR="00E04F53" w:rsidRPr="008D1227" w:rsidRDefault="00E04F53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proofErr w:type="spellStart"/>
      <w:r w:rsidRPr="008D1227">
        <w:rPr>
          <w:lang w:val="en-US"/>
        </w:rPr>
        <w:t>MainCableSet</w:t>
      </w:r>
      <w:proofErr w:type="spellEnd"/>
      <w:r w:rsidRPr="008D1227">
        <w:rPr>
          <w:lang w:val="en-US"/>
        </w:rPr>
        <w:t xml:space="preserve"> 10m:</w:t>
      </w:r>
      <w:r w:rsidR="0030293B" w:rsidRPr="008D1227">
        <w:rPr>
          <w:lang w:val="en-US"/>
        </w:rPr>
        <w:t xml:space="preserve"> </w:t>
      </w:r>
    </w:p>
    <w:p w14:paraId="2D6FE517" w14:textId="1E22D7E7" w:rsidR="00442298" w:rsidRDefault="00442298" w:rsidP="00FA7F9D">
      <w:pPr>
        <w:pStyle w:val="Odstavekseznama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WirelessGate</w:t>
      </w:r>
      <w:proofErr w:type="spellEnd"/>
      <w:r>
        <w:rPr>
          <w:lang w:val="en-US"/>
        </w:rPr>
        <w:t xml:space="preserve"> 1.5:</w:t>
      </w:r>
      <w:r w:rsidR="0030293B">
        <w:rPr>
          <w:lang w:val="en-US"/>
        </w:rPr>
        <w:t xml:space="preserve"> </w:t>
      </w:r>
    </w:p>
    <w:p w14:paraId="197A4B59" w14:textId="195E0386" w:rsidR="003877E0" w:rsidRPr="0030293B" w:rsidRDefault="00ED18D9" w:rsidP="0030293B">
      <w:pPr>
        <w:pStyle w:val="Odstavekseznama"/>
        <w:numPr>
          <w:ilvl w:val="1"/>
          <w:numId w:val="1"/>
        </w:numPr>
        <w:jc w:val="both"/>
        <w:rPr>
          <w:lang w:val="en-US"/>
        </w:rPr>
      </w:pPr>
      <w:r w:rsidRPr="006F2090">
        <w:rPr>
          <w:lang w:val="en-US"/>
        </w:rPr>
        <w:t>Octopus</w:t>
      </w:r>
      <w:r w:rsidR="00A4362B" w:rsidRPr="006F2090">
        <w:rPr>
          <w:lang w:val="en-US"/>
        </w:rPr>
        <w:t xml:space="preserve"> 10 v 4</w:t>
      </w:r>
      <w:r w:rsidRPr="006F2090">
        <w:rPr>
          <w:lang w:val="en-US"/>
        </w:rPr>
        <w:t xml:space="preserve">: </w:t>
      </w:r>
    </w:p>
    <w:p w14:paraId="660B982C" w14:textId="77777777" w:rsidR="0030293B" w:rsidRDefault="0030293B" w:rsidP="003877E0">
      <w:pPr>
        <w:pStyle w:val="Odstavekseznama"/>
        <w:ind w:left="4956" w:firstLine="708"/>
        <w:rPr>
          <w:lang w:val="en-US"/>
        </w:rPr>
      </w:pPr>
    </w:p>
    <w:p w14:paraId="7A042E73" w14:textId="77777777" w:rsidR="008D1227" w:rsidRDefault="008D1227" w:rsidP="003877E0">
      <w:pPr>
        <w:pStyle w:val="Odstavekseznama"/>
        <w:ind w:left="4956" w:firstLine="708"/>
        <w:rPr>
          <w:lang w:val="en-US"/>
        </w:rPr>
      </w:pPr>
    </w:p>
    <w:p w14:paraId="1237788C" w14:textId="772C4FF4" w:rsidR="005B69ED" w:rsidRPr="003877E0" w:rsidRDefault="005B69ED" w:rsidP="003877E0">
      <w:pPr>
        <w:pStyle w:val="Odstavekseznama"/>
        <w:ind w:left="4956" w:firstLine="708"/>
        <w:rPr>
          <w:lang w:val="en-US"/>
        </w:rPr>
      </w:pPr>
      <w:r w:rsidRPr="003877E0">
        <w:rPr>
          <w:lang w:val="en-US"/>
        </w:rPr>
        <w:t>EMA</w:t>
      </w:r>
      <w:r w:rsidR="00FE2DF0" w:rsidRPr="003877E0">
        <w:rPr>
          <w:lang w:val="en-US"/>
        </w:rPr>
        <w:t xml:space="preserve"> </w:t>
      </w:r>
      <w:r w:rsidR="0030293B">
        <w:rPr>
          <w:lang w:val="en-US"/>
        </w:rPr>
        <w:t>-</w:t>
      </w:r>
      <w:r w:rsidR="00FE2DF0" w:rsidRPr="003877E0">
        <w:rPr>
          <w:lang w:val="en-US"/>
        </w:rPr>
        <w:t xml:space="preserve"> BlueTraker Team</w:t>
      </w:r>
      <w:r w:rsidR="000961EA" w:rsidRPr="003877E0">
        <w:rPr>
          <w:lang w:val="en-US"/>
        </w:rPr>
        <w:t xml:space="preserve">, </w:t>
      </w:r>
      <w:r w:rsidR="000961EA">
        <w:rPr>
          <w:lang w:val="en-US"/>
        </w:rPr>
        <w:t>3</w:t>
      </w:r>
      <w:r w:rsidR="000961EA" w:rsidRPr="003877E0">
        <w:rPr>
          <w:lang w:val="en-US"/>
        </w:rPr>
        <w:t>0.</w:t>
      </w:r>
      <w:r w:rsidR="0030293B">
        <w:rPr>
          <w:lang w:val="en-US"/>
        </w:rPr>
        <w:t>0</w:t>
      </w:r>
      <w:r w:rsidR="000961EA" w:rsidRPr="003877E0">
        <w:rPr>
          <w:lang w:val="en-US"/>
        </w:rPr>
        <w:t>1.2021</w:t>
      </w:r>
    </w:p>
    <w:sectPr w:rsidR="005B69ED" w:rsidRPr="003877E0" w:rsidSect="008D1227">
      <w:headerReference w:type="default" r:id="rId8"/>
      <w:pgSz w:w="11906" w:h="16838"/>
      <w:pgMar w:top="1560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22F1" w14:textId="77777777" w:rsidR="000256E8" w:rsidRDefault="000256E8" w:rsidP="0044524A">
      <w:pPr>
        <w:spacing w:after="0" w:line="240" w:lineRule="auto"/>
      </w:pPr>
      <w:r>
        <w:separator/>
      </w:r>
    </w:p>
  </w:endnote>
  <w:endnote w:type="continuationSeparator" w:id="0">
    <w:p w14:paraId="73509001" w14:textId="77777777" w:rsidR="000256E8" w:rsidRDefault="000256E8" w:rsidP="0044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FDAE" w14:textId="77777777" w:rsidR="000256E8" w:rsidRDefault="000256E8" w:rsidP="0044524A">
      <w:pPr>
        <w:spacing w:after="0" w:line="240" w:lineRule="auto"/>
      </w:pPr>
      <w:r>
        <w:separator/>
      </w:r>
    </w:p>
  </w:footnote>
  <w:footnote w:type="continuationSeparator" w:id="0">
    <w:p w14:paraId="3E1838E2" w14:textId="77777777" w:rsidR="000256E8" w:rsidRDefault="000256E8" w:rsidP="0044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7191" w14:textId="3E83526E" w:rsidR="00EA00F1" w:rsidRDefault="00EA00F1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E0A5F" wp14:editId="2099A0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58800"/>
          <wp:effectExtent l="0" t="0" r="3175" b="825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4B81"/>
    <w:multiLevelType w:val="multilevel"/>
    <w:tmpl w:val="F0D26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F2D034D"/>
    <w:multiLevelType w:val="hybridMultilevel"/>
    <w:tmpl w:val="5F34E22C"/>
    <w:lvl w:ilvl="0" w:tplc="4A8A1E6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80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7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DUzNLAwNzEzMDdS0lEKTi0uzszPAykwrwUAzCnTpywAAAA="/>
  </w:docVars>
  <w:rsids>
    <w:rsidRoot w:val="00564394"/>
    <w:rsid w:val="000256E8"/>
    <w:rsid w:val="00066EFD"/>
    <w:rsid w:val="000961EA"/>
    <w:rsid w:val="000D4F63"/>
    <w:rsid w:val="000D6F7C"/>
    <w:rsid w:val="00102B22"/>
    <w:rsid w:val="00127A64"/>
    <w:rsid w:val="00131E8C"/>
    <w:rsid w:val="001405E8"/>
    <w:rsid w:val="001674D9"/>
    <w:rsid w:val="001742B2"/>
    <w:rsid w:val="001A1B27"/>
    <w:rsid w:val="001A446B"/>
    <w:rsid w:val="001D029D"/>
    <w:rsid w:val="002064AE"/>
    <w:rsid w:val="00233BED"/>
    <w:rsid w:val="00237D09"/>
    <w:rsid w:val="00257F97"/>
    <w:rsid w:val="00265639"/>
    <w:rsid w:val="002721E5"/>
    <w:rsid w:val="0027402E"/>
    <w:rsid w:val="00280D5E"/>
    <w:rsid w:val="002A57DE"/>
    <w:rsid w:val="002C077F"/>
    <w:rsid w:val="002D3F6B"/>
    <w:rsid w:val="002D5FCB"/>
    <w:rsid w:val="002F644D"/>
    <w:rsid w:val="0030293B"/>
    <w:rsid w:val="0035080B"/>
    <w:rsid w:val="003877E0"/>
    <w:rsid w:val="00387C74"/>
    <w:rsid w:val="00390748"/>
    <w:rsid w:val="0039304F"/>
    <w:rsid w:val="003A7F5F"/>
    <w:rsid w:val="003E01CE"/>
    <w:rsid w:val="003F479C"/>
    <w:rsid w:val="00402F62"/>
    <w:rsid w:val="00424B4C"/>
    <w:rsid w:val="00442298"/>
    <w:rsid w:val="0044524A"/>
    <w:rsid w:val="00492FBC"/>
    <w:rsid w:val="004B49D1"/>
    <w:rsid w:val="00520FE8"/>
    <w:rsid w:val="00542A94"/>
    <w:rsid w:val="00564394"/>
    <w:rsid w:val="005A3805"/>
    <w:rsid w:val="005A74B0"/>
    <w:rsid w:val="005B69ED"/>
    <w:rsid w:val="005C02FB"/>
    <w:rsid w:val="005E0FDA"/>
    <w:rsid w:val="00604270"/>
    <w:rsid w:val="00616F03"/>
    <w:rsid w:val="00640B2F"/>
    <w:rsid w:val="00644846"/>
    <w:rsid w:val="00654139"/>
    <w:rsid w:val="006565C3"/>
    <w:rsid w:val="00657884"/>
    <w:rsid w:val="00676EFA"/>
    <w:rsid w:val="006B0588"/>
    <w:rsid w:val="006D0E07"/>
    <w:rsid w:val="006D629F"/>
    <w:rsid w:val="006E53CD"/>
    <w:rsid w:val="006F2090"/>
    <w:rsid w:val="006F4279"/>
    <w:rsid w:val="00787312"/>
    <w:rsid w:val="007D4A23"/>
    <w:rsid w:val="00800E2B"/>
    <w:rsid w:val="0081608A"/>
    <w:rsid w:val="00823C79"/>
    <w:rsid w:val="008878D9"/>
    <w:rsid w:val="00895F2F"/>
    <w:rsid w:val="008A2688"/>
    <w:rsid w:val="008C7C0B"/>
    <w:rsid w:val="008D1227"/>
    <w:rsid w:val="00967B98"/>
    <w:rsid w:val="009E192C"/>
    <w:rsid w:val="00A234BD"/>
    <w:rsid w:val="00A4018B"/>
    <w:rsid w:val="00A4362B"/>
    <w:rsid w:val="00A44FB9"/>
    <w:rsid w:val="00A84E02"/>
    <w:rsid w:val="00A877F1"/>
    <w:rsid w:val="00A910F6"/>
    <w:rsid w:val="00A93899"/>
    <w:rsid w:val="00AA0963"/>
    <w:rsid w:val="00AA6B20"/>
    <w:rsid w:val="00AA6EBF"/>
    <w:rsid w:val="00B5346E"/>
    <w:rsid w:val="00B76F0D"/>
    <w:rsid w:val="00B81239"/>
    <w:rsid w:val="00BC4427"/>
    <w:rsid w:val="00C06BF6"/>
    <w:rsid w:val="00C653D9"/>
    <w:rsid w:val="00CC7672"/>
    <w:rsid w:val="00CD41AE"/>
    <w:rsid w:val="00CE6BA2"/>
    <w:rsid w:val="00D76340"/>
    <w:rsid w:val="00E04F53"/>
    <w:rsid w:val="00E37228"/>
    <w:rsid w:val="00E62413"/>
    <w:rsid w:val="00EA00F1"/>
    <w:rsid w:val="00EA7EF2"/>
    <w:rsid w:val="00EB70FF"/>
    <w:rsid w:val="00ED18D9"/>
    <w:rsid w:val="00EE1A9B"/>
    <w:rsid w:val="00F03202"/>
    <w:rsid w:val="00F33C78"/>
    <w:rsid w:val="00FA7F9D"/>
    <w:rsid w:val="00FC3B94"/>
    <w:rsid w:val="00FE2DF0"/>
    <w:rsid w:val="00FE5C0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D2625"/>
  <w15:chartTrackingRefBased/>
  <w15:docId w15:val="{9378A019-621A-4B15-9784-6CDC20E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6EFD"/>
    <w:pPr>
      <w:ind w:left="720"/>
      <w:contextualSpacing/>
    </w:pPr>
  </w:style>
  <w:style w:type="table" w:styleId="Tabelamrea">
    <w:name w:val="Table Grid"/>
    <w:basedOn w:val="Navadnatabela"/>
    <w:uiPriority w:val="39"/>
    <w:rsid w:val="007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524A"/>
  </w:style>
  <w:style w:type="paragraph" w:styleId="Noga">
    <w:name w:val="footer"/>
    <w:basedOn w:val="Navaden"/>
    <w:link w:val="NogaZnak"/>
    <w:uiPriority w:val="99"/>
    <w:unhideWhenUsed/>
    <w:rsid w:val="0044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524A"/>
  </w:style>
  <w:style w:type="character" w:styleId="Pripombasklic">
    <w:name w:val="annotation reference"/>
    <w:basedOn w:val="Privzetapisavaodstavka"/>
    <w:uiPriority w:val="99"/>
    <w:semiHidden/>
    <w:unhideWhenUsed/>
    <w:rsid w:val="001D02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02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02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02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0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DAE9-BA70-497A-96E5-A6CE0885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Pirnat</dc:creator>
  <cp:keywords/>
  <dc:description/>
  <cp:lastModifiedBy>Aleš Erjavec</cp:lastModifiedBy>
  <cp:revision>37</cp:revision>
  <cp:lastPrinted>2021-02-04T12:41:00Z</cp:lastPrinted>
  <dcterms:created xsi:type="dcterms:W3CDTF">2021-02-04T12:30:00Z</dcterms:created>
  <dcterms:modified xsi:type="dcterms:W3CDTF">2021-04-12T07:46:00Z</dcterms:modified>
</cp:coreProperties>
</file>